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9F16" w14:textId="79E8E422" w:rsidR="00FD6B0F" w:rsidRPr="00F308B8" w:rsidRDefault="00FD6B0F" w:rsidP="00FD6B0F">
      <w:pPr>
        <w:ind w:right="-427"/>
        <w:jc w:val="both"/>
        <w:rPr>
          <w:rFonts w:ascii="Calibri Light" w:hAnsi="Calibri Light" w:cs="Calibri Light"/>
          <w:b/>
          <w:bCs/>
          <w:color w:val="C45911" w:themeColor="accent2" w:themeShade="BF"/>
        </w:rPr>
      </w:pPr>
      <w:r w:rsidRPr="003807DB">
        <w:rPr>
          <w:rFonts w:ascii="Calibri Light" w:hAnsi="Calibri Light" w:cs="Calibri Light"/>
          <w:sz w:val="22"/>
          <w:szCs w:val="22"/>
        </w:rPr>
        <w:t>Comunicato Stampa –</w:t>
      </w:r>
      <w:r w:rsidR="00DA1A00">
        <w:rPr>
          <w:rFonts w:ascii="Calibri Light" w:hAnsi="Calibri Light" w:cs="Calibri Light"/>
          <w:sz w:val="22"/>
          <w:szCs w:val="22"/>
        </w:rPr>
        <w:t xml:space="preserve"> </w:t>
      </w:r>
      <w:r w:rsidR="00F308B8">
        <w:rPr>
          <w:rFonts w:ascii="Calibri Light" w:hAnsi="Calibri Light" w:cs="Calibri Light"/>
          <w:sz w:val="22"/>
          <w:szCs w:val="22"/>
        </w:rPr>
        <w:t>12 aprile</w:t>
      </w:r>
      <w:r w:rsidRPr="003807DB">
        <w:rPr>
          <w:rFonts w:ascii="Calibri Light" w:hAnsi="Calibri Light" w:cs="Calibri Light"/>
          <w:sz w:val="22"/>
          <w:szCs w:val="22"/>
        </w:rPr>
        <w:t xml:space="preserve"> 2024</w:t>
      </w:r>
    </w:p>
    <w:p w14:paraId="1690CAFF" w14:textId="302D5D24" w:rsidR="00A54FFD" w:rsidRDefault="00AE467F" w:rsidP="00972A4B">
      <w:pPr>
        <w:tabs>
          <w:tab w:val="left" w:pos="8505"/>
        </w:tabs>
        <w:snapToGrid w:val="0"/>
        <w:ind w:right="-427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Palladio </w:t>
      </w:r>
      <w:r w:rsidR="00F308B8">
        <w:rPr>
          <w:rFonts w:asciiTheme="majorHAnsi" w:hAnsiTheme="majorHAnsi" w:cstheme="majorHAnsi"/>
          <w:b/>
          <w:bCs/>
        </w:rPr>
        <w:t>designer: in occasione della Milano Design Week 2024,</w:t>
      </w:r>
    </w:p>
    <w:p w14:paraId="48802EC6" w14:textId="1135459B" w:rsidR="00972A4B" w:rsidRDefault="00F308B8" w:rsidP="00972A4B">
      <w:pPr>
        <w:tabs>
          <w:tab w:val="left" w:pos="8505"/>
        </w:tabs>
        <w:snapToGrid w:val="0"/>
        <w:ind w:right="-427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la nuova mostra del </w:t>
      </w:r>
      <w:r w:rsidR="00B9463B" w:rsidRPr="00B9463B">
        <w:rPr>
          <w:rFonts w:asciiTheme="majorHAnsi" w:hAnsiTheme="majorHAnsi" w:cstheme="majorHAnsi"/>
          <w:b/>
        </w:rPr>
        <w:t>Palladio Museum</w:t>
      </w:r>
      <w:r w:rsidR="00B9463B" w:rsidRPr="00B9463B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dal 12 aprile al 5 maggio</w:t>
      </w:r>
    </w:p>
    <w:p w14:paraId="05E229ED" w14:textId="77777777" w:rsidR="00F308B8" w:rsidRDefault="00F308B8" w:rsidP="00972A4B">
      <w:pPr>
        <w:tabs>
          <w:tab w:val="left" w:pos="8505"/>
        </w:tabs>
        <w:snapToGrid w:val="0"/>
        <w:ind w:right="-427"/>
        <w:rPr>
          <w:rFonts w:asciiTheme="majorHAnsi" w:hAnsiTheme="majorHAnsi" w:cstheme="majorHAnsi"/>
          <w:b/>
          <w:bCs/>
        </w:rPr>
      </w:pPr>
    </w:p>
    <w:p w14:paraId="0640500D" w14:textId="77777777" w:rsidR="00F308B8" w:rsidRPr="00F308B8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  <w:r w:rsidRPr="00F308B8">
        <w:rPr>
          <w:rFonts w:asciiTheme="majorHAnsi" w:hAnsiTheme="majorHAnsi" w:cstheme="majorHAnsi"/>
          <w:sz w:val="22"/>
          <w:szCs w:val="22"/>
        </w:rPr>
        <w:t xml:space="preserve">Andrea Palladio è universalmente noto per le sue architetture, ma in pochi sanno che fu anche il progettista delle “piccole cose” all’interno dei suoi edifici, come camini, lavamani, acquai, vere da pozzo e persino un armadio per la collezione di monete del suo amico Alvise Mocenigo per il quale aveva progettato due ville, un palazzo e la cappella di famiglia. </w:t>
      </w:r>
    </w:p>
    <w:p w14:paraId="6C4BC628" w14:textId="77777777" w:rsidR="00F308B8" w:rsidRPr="00F308B8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  <w:r w:rsidRPr="00F308B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FDD8A7" w14:textId="772B0E07" w:rsidR="00F308B8" w:rsidRPr="00F308B8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  <w:r w:rsidRPr="00F308B8">
        <w:rPr>
          <w:rFonts w:asciiTheme="majorHAnsi" w:hAnsiTheme="majorHAnsi" w:cstheme="majorHAnsi"/>
          <w:sz w:val="22"/>
          <w:szCs w:val="22"/>
        </w:rPr>
        <w:t xml:space="preserve">La mostra </w:t>
      </w:r>
      <w:r w:rsidRPr="00F308B8">
        <w:rPr>
          <w:rFonts w:asciiTheme="majorHAnsi" w:hAnsiTheme="majorHAnsi" w:cstheme="majorHAnsi"/>
          <w:b/>
          <w:i/>
          <w:sz w:val="22"/>
          <w:szCs w:val="22"/>
        </w:rPr>
        <w:t>Palladio designer</w:t>
      </w:r>
      <w:r w:rsidRPr="00F308B8">
        <w:rPr>
          <w:rFonts w:asciiTheme="majorHAnsi" w:hAnsiTheme="majorHAnsi" w:cstheme="majorHAnsi"/>
          <w:sz w:val="22"/>
          <w:szCs w:val="22"/>
        </w:rPr>
        <w:t xml:space="preserve">, allestita al Palladio Museum dal 12 aprile al 5 maggio in concomitanza con la Design </w:t>
      </w:r>
      <w:r w:rsidRPr="005354F7">
        <w:rPr>
          <w:rFonts w:asciiTheme="majorHAnsi" w:hAnsiTheme="majorHAnsi" w:cstheme="majorHAnsi"/>
          <w:sz w:val="22"/>
          <w:szCs w:val="22"/>
        </w:rPr>
        <w:t>Week milanese,</w:t>
      </w:r>
      <w:r w:rsidRPr="00F308B8">
        <w:rPr>
          <w:rFonts w:asciiTheme="majorHAnsi" w:hAnsiTheme="majorHAnsi" w:cstheme="majorHAnsi"/>
          <w:sz w:val="22"/>
          <w:szCs w:val="22"/>
        </w:rPr>
        <w:t xml:space="preserve"> racconta Palladio come </w:t>
      </w:r>
      <w:r w:rsidRPr="00F308B8">
        <w:rPr>
          <w:rFonts w:asciiTheme="majorHAnsi" w:hAnsiTheme="majorHAnsi" w:cstheme="majorHAnsi"/>
          <w:iCs/>
          <w:sz w:val="22"/>
          <w:szCs w:val="22"/>
        </w:rPr>
        <w:t>progettista</w:t>
      </w:r>
      <w:r w:rsidRPr="00F308B8">
        <w:rPr>
          <w:rFonts w:asciiTheme="majorHAnsi" w:hAnsiTheme="majorHAnsi" w:cstheme="majorHAnsi"/>
          <w:sz w:val="22"/>
          <w:szCs w:val="22"/>
        </w:rPr>
        <w:t xml:space="preserve"> di micro architetture presentando i modelli in scala di 46 camini, 2 lavamani e un acquaio, accanto a disegni, video e schermi interattivi</w:t>
      </w:r>
      <w:r w:rsidR="005354F7">
        <w:rPr>
          <w:rFonts w:asciiTheme="majorHAnsi" w:hAnsiTheme="majorHAnsi" w:cstheme="majorHAnsi"/>
          <w:sz w:val="22"/>
          <w:szCs w:val="22"/>
        </w:rPr>
        <w:t xml:space="preserve">. </w:t>
      </w:r>
      <w:r w:rsidRPr="00F308B8">
        <w:rPr>
          <w:rFonts w:asciiTheme="majorHAnsi" w:hAnsiTheme="majorHAnsi" w:cstheme="majorHAnsi"/>
          <w:sz w:val="22"/>
          <w:szCs w:val="22"/>
        </w:rPr>
        <w:t xml:space="preserve">Uno dei rari fogli palladiani </w:t>
      </w:r>
      <w:r w:rsidRPr="005354F7">
        <w:rPr>
          <w:rFonts w:asciiTheme="majorHAnsi" w:hAnsiTheme="majorHAnsi" w:cstheme="majorHAnsi"/>
          <w:sz w:val="22"/>
          <w:szCs w:val="22"/>
        </w:rPr>
        <w:t>superstiti</w:t>
      </w:r>
      <w:r w:rsidRPr="00295CD8">
        <w:rPr>
          <w:rFonts w:asciiTheme="majorHAnsi" w:hAnsiTheme="majorHAnsi" w:cstheme="majorHAnsi"/>
          <w:strike/>
          <w:sz w:val="22"/>
          <w:szCs w:val="22"/>
        </w:rPr>
        <w:t xml:space="preserve"> </w:t>
      </w:r>
      <w:r w:rsidRPr="00F308B8">
        <w:rPr>
          <w:rFonts w:asciiTheme="majorHAnsi" w:hAnsiTheme="majorHAnsi" w:cstheme="majorHAnsi"/>
          <w:sz w:val="22"/>
          <w:szCs w:val="22"/>
        </w:rPr>
        <w:t>raffiguranti micro-architetture</w:t>
      </w:r>
      <w:r w:rsidR="00295CD8">
        <w:rPr>
          <w:rFonts w:asciiTheme="majorHAnsi" w:hAnsiTheme="majorHAnsi" w:cstheme="majorHAnsi"/>
          <w:sz w:val="22"/>
          <w:szCs w:val="22"/>
        </w:rPr>
        <w:t xml:space="preserve">, </w:t>
      </w:r>
      <w:r w:rsidRPr="005354F7">
        <w:rPr>
          <w:rFonts w:asciiTheme="majorHAnsi" w:hAnsiTheme="majorHAnsi" w:cstheme="majorHAnsi"/>
          <w:sz w:val="22"/>
          <w:szCs w:val="22"/>
        </w:rPr>
        <w:t xml:space="preserve">è </w:t>
      </w:r>
      <w:r w:rsidRPr="00F308B8">
        <w:rPr>
          <w:rFonts w:asciiTheme="majorHAnsi" w:hAnsiTheme="majorHAnsi" w:cstheme="majorHAnsi"/>
          <w:sz w:val="22"/>
          <w:szCs w:val="22"/>
        </w:rPr>
        <w:t xml:space="preserve">conservato proprio a Vicenza, </w:t>
      </w:r>
      <w:r w:rsidRPr="005354F7">
        <w:rPr>
          <w:rFonts w:asciiTheme="majorHAnsi" w:hAnsiTheme="majorHAnsi" w:cstheme="majorHAnsi"/>
          <w:sz w:val="22"/>
          <w:szCs w:val="22"/>
        </w:rPr>
        <w:t>con</w:t>
      </w:r>
      <w:r w:rsidR="00295CD8" w:rsidRPr="005354F7">
        <w:rPr>
          <w:rFonts w:asciiTheme="majorHAnsi" w:hAnsiTheme="majorHAnsi" w:cstheme="majorHAnsi"/>
          <w:sz w:val="22"/>
          <w:szCs w:val="22"/>
        </w:rPr>
        <w:t xml:space="preserve"> i</w:t>
      </w:r>
      <w:r w:rsidRPr="005354F7">
        <w:rPr>
          <w:rFonts w:asciiTheme="majorHAnsi" w:hAnsiTheme="majorHAnsi" w:cstheme="majorHAnsi"/>
          <w:sz w:val="22"/>
          <w:szCs w:val="22"/>
        </w:rPr>
        <w:t xml:space="preserve"> </w:t>
      </w:r>
      <w:r w:rsidRPr="00F308B8">
        <w:rPr>
          <w:rFonts w:asciiTheme="majorHAnsi" w:hAnsiTheme="majorHAnsi" w:cstheme="majorHAnsi"/>
          <w:sz w:val="22"/>
          <w:szCs w:val="22"/>
        </w:rPr>
        <w:t>disegni di due sarcofagi antichi, fonte di ispirazione per i lavamani progettati per il refettorio di San Giorgio Maggiore a Venezia</w:t>
      </w:r>
      <w:r w:rsidR="005354F7">
        <w:rPr>
          <w:rFonts w:asciiTheme="majorHAnsi" w:hAnsiTheme="majorHAnsi" w:cstheme="majorHAnsi"/>
          <w:sz w:val="22"/>
          <w:szCs w:val="22"/>
        </w:rPr>
        <w:t>.</w:t>
      </w:r>
    </w:p>
    <w:p w14:paraId="726D5CB3" w14:textId="77777777" w:rsidR="00F308B8" w:rsidRPr="00F308B8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88A3DA7" w14:textId="3BB2937D" w:rsidR="00F308B8" w:rsidRPr="00E13AF6" w:rsidRDefault="00F308B8" w:rsidP="00F308B8">
      <w:pPr>
        <w:jc w:val="both"/>
        <w:rPr>
          <w:rFonts w:asciiTheme="majorHAnsi" w:hAnsiTheme="majorHAnsi" w:cstheme="majorHAnsi"/>
          <w:color w:val="C45911" w:themeColor="accent2" w:themeShade="BF"/>
          <w:sz w:val="22"/>
          <w:szCs w:val="22"/>
        </w:rPr>
      </w:pPr>
      <w:r w:rsidRPr="00F308B8">
        <w:rPr>
          <w:rFonts w:asciiTheme="majorHAnsi" w:hAnsiTheme="majorHAnsi" w:cstheme="majorHAnsi"/>
          <w:sz w:val="22"/>
          <w:szCs w:val="22"/>
        </w:rPr>
        <w:t xml:space="preserve">La mostra, curata da </w:t>
      </w:r>
      <w:r w:rsidRPr="00295CD8">
        <w:rPr>
          <w:rFonts w:asciiTheme="majorHAnsi" w:hAnsiTheme="majorHAnsi" w:cstheme="majorHAnsi"/>
          <w:b/>
          <w:bCs/>
          <w:sz w:val="22"/>
          <w:szCs w:val="22"/>
        </w:rPr>
        <w:t>Guido Beltramini</w:t>
      </w:r>
      <w:r w:rsidRPr="00F308B8">
        <w:rPr>
          <w:rFonts w:asciiTheme="majorHAnsi" w:hAnsiTheme="majorHAnsi" w:cstheme="majorHAnsi"/>
          <w:sz w:val="22"/>
          <w:szCs w:val="22"/>
        </w:rPr>
        <w:t xml:space="preserve"> e </w:t>
      </w:r>
      <w:r w:rsidRPr="00295CD8">
        <w:rPr>
          <w:rFonts w:asciiTheme="majorHAnsi" w:hAnsiTheme="majorHAnsi" w:cstheme="majorHAnsi"/>
          <w:b/>
          <w:bCs/>
          <w:sz w:val="22"/>
          <w:szCs w:val="22"/>
        </w:rPr>
        <w:t>Marco Gaiani,</w:t>
      </w:r>
      <w:r w:rsidRPr="00F308B8">
        <w:rPr>
          <w:rFonts w:asciiTheme="majorHAnsi" w:hAnsiTheme="majorHAnsi" w:cstheme="majorHAnsi"/>
          <w:sz w:val="22"/>
          <w:szCs w:val="22"/>
        </w:rPr>
        <w:t xml:space="preserve"> racconta gli esiti della ricerca condotta negli ultimi tre anni da 60 studenti del corso di Fotogrammetria per l’architettura nel corso di laurea in Architettura-ingegneria dell’Università di Bologna, in un laboratorio coordinato dallo stesso </w:t>
      </w:r>
      <w:r w:rsidRPr="005354F7">
        <w:rPr>
          <w:rFonts w:asciiTheme="majorHAnsi" w:hAnsiTheme="majorHAnsi" w:cstheme="majorHAnsi"/>
          <w:sz w:val="22"/>
          <w:szCs w:val="22"/>
        </w:rPr>
        <w:t>Gaiani</w:t>
      </w:r>
      <w:r w:rsidR="00E13AF6" w:rsidRPr="005354F7">
        <w:rPr>
          <w:rFonts w:asciiTheme="majorHAnsi" w:hAnsiTheme="majorHAnsi" w:cstheme="majorHAnsi"/>
          <w:sz w:val="22"/>
          <w:szCs w:val="22"/>
        </w:rPr>
        <w:t xml:space="preserve"> </w:t>
      </w:r>
      <w:r w:rsidRPr="005354F7">
        <w:rPr>
          <w:rFonts w:asciiTheme="majorHAnsi" w:hAnsiTheme="majorHAnsi" w:cstheme="majorHAnsi"/>
          <w:sz w:val="22"/>
          <w:szCs w:val="22"/>
        </w:rPr>
        <w:t xml:space="preserve">e </w:t>
      </w:r>
      <w:r w:rsidR="00E13AF6" w:rsidRPr="005354F7">
        <w:rPr>
          <w:rFonts w:asciiTheme="majorHAnsi" w:hAnsiTheme="majorHAnsi" w:cstheme="majorHAnsi"/>
          <w:sz w:val="22"/>
          <w:szCs w:val="22"/>
        </w:rPr>
        <w:t xml:space="preserve">da </w:t>
      </w:r>
      <w:r w:rsidRPr="005354F7">
        <w:rPr>
          <w:rFonts w:asciiTheme="majorHAnsi" w:hAnsiTheme="majorHAnsi" w:cstheme="majorHAnsi"/>
          <w:sz w:val="22"/>
          <w:szCs w:val="22"/>
        </w:rPr>
        <w:t xml:space="preserve">Simone </w:t>
      </w:r>
      <w:r w:rsidRPr="00F308B8">
        <w:rPr>
          <w:rFonts w:asciiTheme="majorHAnsi" w:hAnsiTheme="majorHAnsi" w:cstheme="majorHAnsi"/>
          <w:sz w:val="22"/>
          <w:szCs w:val="22"/>
        </w:rPr>
        <w:t>Garagnani</w:t>
      </w:r>
      <w:r w:rsidR="005354F7">
        <w:rPr>
          <w:rFonts w:asciiTheme="majorHAnsi" w:hAnsiTheme="majorHAnsi" w:cstheme="majorHAnsi"/>
          <w:sz w:val="22"/>
          <w:szCs w:val="22"/>
        </w:rPr>
        <w:t>.</w:t>
      </w:r>
    </w:p>
    <w:p w14:paraId="1A6C2EF9" w14:textId="77777777" w:rsidR="00F308B8" w:rsidRPr="00F308B8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52D13C" w14:textId="4CD0EE16" w:rsidR="00F308B8" w:rsidRPr="00147B21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  <w:r w:rsidRPr="005354F7">
        <w:rPr>
          <w:rFonts w:asciiTheme="majorHAnsi" w:hAnsiTheme="majorHAnsi" w:cstheme="majorHAnsi"/>
          <w:sz w:val="22"/>
          <w:szCs w:val="22"/>
        </w:rPr>
        <w:t>Alla base</w:t>
      </w:r>
      <w:r w:rsidR="00E13AF6" w:rsidRPr="005354F7">
        <w:rPr>
          <w:rFonts w:asciiTheme="majorHAnsi" w:hAnsiTheme="majorHAnsi" w:cstheme="majorHAnsi"/>
          <w:sz w:val="22"/>
          <w:szCs w:val="22"/>
        </w:rPr>
        <w:t xml:space="preserve"> dell’esposizione</w:t>
      </w:r>
      <w:r w:rsidRPr="005354F7">
        <w:rPr>
          <w:rFonts w:asciiTheme="majorHAnsi" w:hAnsiTheme="majorHAnsi" w:cstheme="majorHAnsi"/>
          <w:sz w:val="22"/>
          <w:szCs w:val="22"/>
        </w:rPr>
        <w:t xml:space="preserve"> c’è il lavoro dei giovani studenti che hanno acquisito in 3D di camini, lavamani e acquai sparsi in tredici edifici – dalla Rotonda a Palazzo Ducale a Venezia – utilizzando uno strumento di uso comune</w:t>
      </w:r>
      <w:r w:rsidR="00E13AF6" w:rsidRPr="005354F7">
        <w:rPr>
          <w:rFonts w:asciiTheme="majorHAnsi" w:hAnsiTheme="majorHAnsi" w:cstheme="majorHAnsi"/>
          <w:sz w:val="22"/>
          <w:szCs w:val="22"/>
        </w:rPr>
        <w:t xml:space="preserve"> come </w:t>
      </w:r>
      <w:r w:rsidRPr="005354F7">
        <w:rPr>
          <w:rFonts w:asciiTheme="majorHAnsi" w:hAnsiTheme="majorHAnsi" w:cstheme="majorHAnsi"/>
          <w:sz w:val="22"/>
          <w:szCs w:val="22"/>
        </w:rPr>
        <w:t>lo smartphone</w:t>
      </w:r>
      <w:r w:rsidRPr="00F308B8">
        <w:rPr>
          <w:rFonts w:asciiTheme="majorHAnsi" w:hAnsiTheme="majorHAnsi" w:cstheme="majorHAnsi"/>
          <w:sz w:val="22"/>
          <w:szCs w:val="22"/>
        </w:rPr>
        <w:t xml:space="preserve">. Rielaborando una sequenza di fotografie scattate da diverse angolazioni, attraverso un software messo a punto dall’Università di Bologna, è stato possibile ricostruire la tridimensionalità degli oggetti con precisione millimetrica. I modelli sono stati riprodotti in </w:t>
      </w:r>
      <w:r w:rsidRPr="005354F7">
        <w:rPr>
          <w:rFonts w:asciiTheme="majorHAnsi" w:hAnsiTheme="majorHAnsi" w:cstheme="majorHAnsi"/>
          <w:sz w:val="22"/>
          <w:szCs w:val="22"/>
        </w:rPr>
        <w:t xml:space="preserve">stampa </w:t>
      </w:r>
      <w:r w:rsidRPr="00F308B8">
        <w:rPr>
          <w:rFonts w:asciiTheme="majorHAnsi" w:hAnsiTheme="majorHAnsi" w:cstheme="majorHAnsi"/>
          <w:sz w:val="22"/>
          <w:szCs w:val="22"/>
        </w:rPr>
        <w:t xml:space="preserve">3D tutti nella stessa scala, per poterli confrontare, e posti accanto ai disegni di rilievo, ai video e a una </w:t>
      </w:r>
      <w:r w:rsidRPr="00147B21">
        <w:rPr>
          <w:rFonts w:asciiTheme="majorHAnsi" w:hAnsiTheme="majorHAnsi" w:cstheme="majorHAnsi"/>
          <w:sz w:val="22"/>
          <w:szCs w:val="22"/>
        </w:rPr>
        <w:t>serie di interviste ai protagonisti dell’esperienza di ricerca e didattica.</w:t>
      </w:r>
    </w:p>
    <w:p w14:paraId="5B31CF46" w14:textId="77777777" w:rsidR="00F308B8" w:rsidRPr="00147B21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4D4A4F6" w14:textId="77777777" w:rsidR="00147B21" w:rsidRPr="00147B21" w:rsidRDefault="00147B21" w:rsidP="00147B21">
      <w:pPr>
        <w:jc w:val="both"/>
        <w:rPr>
          <w:rFonts w:asciiTheme="majorHAnsi" w:hAnsiTheme="majorHAnsi" w:cstheme="majorHAnsi"/>
          <w:sz w:val="22"/>
          <w:szCs w:val="22"/>
        </w:rPr>
      </w:pPr>
      <w:r w:rsidRPr="00147B21">
        <w:rPr>
          <w:rFonts w:asciiTheme="majorHAnsi" w:hAnsiTheme="majorHAnsi" w:cstheme="majorHAnsi"/>
          <w:sz w:val="22"/>
          <w:szCs w:val="22"/>
        </w:rPr>
        <w:t xml:space="preserve">A inaugurare la mostra, venerdì 12 aprile alle ore 17:00, sarà ospite d’eccezione </w:t>
      </w:r>
      <w:r w:rsidRPr="00147B21">
        <w:rPr>
          <w:rFonts w:asciiTheme="majorHAnsi" w:hAnsiTheme="majorHAnsi" w:cstheme="majorHAnsi"/>
          <w:b/>
          <w:bCs/>
          <w:sz w:val="22"/>
          <w:szCs w:val="22"/>
        </w:rPr>
        <w:t xml:space="preserve">Massimo Iosa Ghini, </w:t>
      </w:r>
      <w:r w:rsidRPr="00147B21">
        <w:rPr>
          <w:rFonts w:asciiTheme="majorHAnsi" w:hAnsiTheme="majorHAnsi" w:cstheme="majorHAnsi"/>
          <w:sz w:val="22"/>
          <w:szCs w:val="22"/>
        </w:rPr>
        <w:t>tra i più noti architetti e designer italiani contemporanei, a segnare il legame fra passato e futuro dell’architettura.</w:t>
      </w:r>
    </w:p>
    <w:p w14:paraId="2277D7B4" w14:textId="77777777" w:rsidR="00A758A1" w:rsidRPr="008D0B32" w:rsidRDefault="00A758A1" w:rsidP="00F308B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82B71B0" w14:textId="67DC8570" w:rsidR="0046657C" w:rsidRPr="005354F7" w:rsidRDefault="00F308B8" w:rsidP="00F308B8">
      <w:pPr>
        <w:jc w:val="both"/>
        <w:rPr>
          <w:rFonts w:asciiTheme="majorHAnsi" w:hAnsiTheme="majorHAnsi" w:cstheme="majorHAnsi"/>
          <w:sz w:val="22"/>
          <w:szCs w:val="22"/>
        </w:rPr>
      </w:pPr>
      <w:r w:rsidRPr="008D0B32">
        <w:rPr>
          <w:rFonts w:asciiTheme="majorHAnsi" w:hAnsiTheme="majorHAnsi" w:cstheme="majorHAnsi"/>
          <w:sz w:val="22"/>
          <w:szCs w:val="22"/>
        </w:rPr>
        <w:t>La mostra</w:t>
      </w:r>
      <w:r w:rsidR="00A758A1" w:rsidRPr="008D0B32">
        <w:rPr>
          <w:rFonts w:asciiTheme="majorHAnsi" w:hAnsiTheme="majorHAnsi" w:cstheme="majorHAnsi"/>
          <w:sz w:val="22"/>
          <w:szCs w:val="22"/>
        </w:rPr>
        <w:t xml:space="preserve"> </w:t>
      </w:r>
      <w:r w:rsidR="00A758A1" w:rsidRPr="008D0B32">
        <w:rPr>
          <w:rFonts w:asciiTheme="majorHAnsi" w:hAnsiTheme="majorHAnsi" w:cstheme="majorHAnsi"/>
          <w:bCs/>
          <w:i/>
          <w:sz w:val="22"/>
          <w:szCs w:val="22"/>
        </w:rPr>
        <w:t>Palladio designer</w:t>
      </w:r>
      <w:r w:rsidR="005354F7" w:rsidRPr="008D0B32">
        <w:rPr>
          <w:rFonts w:asciiTheme="majorHAnsi" w:hAnsiTheme="majorHAnsi" w:cstheme="majorHAnsi"/>
          <w:sz w:val="22"/>
          <w:szCs w:val="22"/>
        </w:rPr>
        <w:t xml:space="preserve"> </w:t>
      </w:r>
      <w:r w:rsidRPr="008D0B32">
        <w:rPr>
          <w:rFonts w:asciiTheme="majorHAnsi" w:hAnsiTheme="majorHAnsi" w:cstheme="majorHAnsi"/>
          <w:sz w:val="22"/>
          <w:szCs w:val="22"/>
        </w:rPr>
        <w:t>sarà accompagnata da una serie di eventi collaterali</w:t>
      </w:r>
      <w:r w:rsidR="005354F7" w:rsidRPr="008D0B32">
        <w:rPr>
          <w:rFonts w:asciiTheme="majorHAnsi" w:hAnsiTheme="majorHAnsi" w:cstheme="majorHAnsi"/>
          <w:sz w:val="22"/>
          <w:szCs w:val="22"/>
        </w:rPr>
        <w:t xml:space="preserve"> sul tema delle nuove tecnologie digitali per i beni culturali.</w:t>
      </w:r>
      <w:r w:rsidR="00A758A1" w:rsidRPr="008D0B32">
        <w:rPr>
          <w:rFonts w:asciiTheme="majorHAnsi" w:hAnsiTheme="majorHAnsi" w:cstheme="majorHAnsi"/>
          <w:sz w:val="22"/>
          <w:szCs w:val="22"/>
        </w:rPr>
        <w:t xml:space="preserve"> </w:t>
      </w:r>
      <w:r w:rsidRPr="008D0B32">
        <w:rPr>
          <w:rFonts w:asciiTheme="majorHAnsi" w:hAnsiTheme="majorHAnsi" w:cstheme="majorHAnsi"/>
          <w:sz w:val="22"/>
          <w:szCs w:val="22"/>
        </w:rPr>
        <w:t xml:space="preserve">In particolare, nei pomeriggi di venerdì 12 e mercoledì 17 aprile </w:t>
      </w:r>
      <w:r w:rsidR="005354F7" w:rsidRPr="008D0B32">
        <w:rPr>
          <w:rFonts w:asciiTheme="majorHAnsi" w:hAnsiTheme="majorHAnsi" w:cstheme="majorHAnsi"/>
          <w:sz w:val="22"/>
          <w:szCs w:val="22"/>
        </w:rPr>
        <w:t>d</w:t>
      </w:r>
      <w:r w:rsidR="0046657C" w:rsidRPr="008D0B32">
        <w:rPr>
          <w:rFonts w:asciiTheme="majorHAnsi" w:hAnsiTheme="majorHAnsi" w:cstheme="majorHAnsi"/>
          <w:sz w:val="22"/>
          <w:szCs w:val="22"/>
        </w:rPr>
        <w:t xml:space="preserve">alle ore </w:t>
      </w:r>
      <w:r w:rsidR="005354F7" w:rsidRPr="008D0B32">
        <w:rPr>
          <w:rFonts w:asciiTheme="majorHAnsi" w:hAnsiTheme="majorHAnsi" w:cstheme="majorHAnsi"/>
          <w:sz w:val="22"/>
          <w:szCs w:val="22"/>
        </w:rPr>
        <w:t>14:00</w:t>
      </w:r>
      <w:r w:rsidR="0046657C" w:rsidRPr="008D0B32">
        <w:rPr>
          <w:rFonts w:asciiTheme="majorHAnsi" w:hAnsiTheme="majorHAnsi" w:cstheme="majorHAnsi"/>
          <w:sz w:val="22"/>
          <w:szCs w:val="22"/>
        </w:rPr>
        <w:t xml:space="preserve"> </w:t>
      </w:r>
      <w:r w:rsidR="005354F7" w:rsidRPr="008D0B32">
        <w:rPr>
          <w:rFonts w:asciiTheme="majorHAnsi" w:hAnsiTheme="majorHAnsi" w:cstheme="majorHAnsi"/>
          <w:sz w:val="22"/>
          <w:szCs w:val="22"/>
        </w:rPr>
        <w:t>a</w:t>
      </w:r>
      <w:r w:rsidR="0046657C" w:rsidRPr="008D0B32">
        <w:rPr>
          <w:rFonts w:asciiTheme="majorHAnsi" w:hAnsiTheme="majorHAnsi" w:cstheme="majorHAnsi"/>
          <w:sz w:val="22"/>
          <w:szCs w:val="22"/>
        </w:rPr>
        <w:t xml:space="preserve">l Palladio Museum, </w:t>
      </w:r>
      <w:r w:rsidRPr="008D0B32">
        <w:rPr>
          <w:rFonts w:asciiTheme="majorHAnsi" w:hAnsiTheme="majorHAnsi" w:cstheme="majorHAnsi"/>
          <w:sz w:val="22"/>
          <w:szCs w:val="22"/>
        </w:rPr>
        <w:t xml:space="preserve">gli studenti </w:t>
      </w:r>
      <w:r w:rsidR="00A758A1" w:rsidRPr="008D0B32">
        <w:rPr>
          <w:rFonts w:asciiTheme="majorHAnsi" w:hAnsiTheme="majorHAnsi" w:cstheme="majorHAnsi"/>
          <w:sz w:val="22"/>
          <w:szCs w:val="22"/>
        </w:rPr>
        <w:t xml:space="preserve">universitari </w:t>
      </w:r>
      <w:r w:rsidRPr="008D0B32">
        <w:rPr>
          <w:rFonts w:asciiTheme="majorHAnsi" w:hAnsiTheme="majorHAnsi" w:cstheme="majorHAnsi"/>
          <w:sz w:val="22"/>
          <w:szCs w:val="22"/>
        </w:rPr>
        <w:t xml:space="preserve">che hanno effettuato i rilievi dei camini </w:t>
      </w:r>
      <w:r w:rsidR="0046657C" w:rsidRPr="008D0B32">
        <w:rPr>
          <w:rFonts w:asciiTheme="majorHAnsi" w:hAnsiTheme="majorHAnsi" w:cstheme="majorHAnsi"/>
          <w:sz w:val="22"/>
          <w:szCs w:val="22"/>
        </w:rPr>
        <w:t xml:space="preserve">nei palazzi e nelle ville palladiane </w:t>
      </w:r>
      <w:r w:rsidRPr="008D0B32">
        <w:rPr>
          <w:rFonts w:asciiTheme="majorHAnsi" w:hAnsiTheme="majorHAnsi" w:cstheme="majorHAnsi"/>
          <w:sz w:val="22"/>
          <w:szCs w:val="22"/>
        </w:rPr>
        <w:t>terranno una serie d</w:t>
      </w:r>
      <w:r w:rsidR="005354F7" w:rsidRPr="008D0B32">
        <w:rPr>
          <w:rFonts w:asciiTheme="majorHAnsi" w:hAnsiTheme="majorHAnsi" w:cstheme="majorHAnsi"/>
          <w:sz w:val="22"/>
          <w:szCs w:val="22"/>
        </w:rPr>
        <w:t>i</w:t>
      </w:r>
      <w:r w:rsidRPr="008D0B32">
        <w:rPr>
          <w:rFonts w:asciiTheme="majorHAnsi" w:hAnsiTheme="majorHAnsi" w:cstheme="majorHAnsi"/>
          <w:sz w:val="22"/>
          <w:szCs w:val="22"/>
        </w:rPr>
        <w:t xml:space="preserve"> workshop</w:t>
      </w:r>
      <w:r w:rsidR="0046657C" w:rsidRPr="008D0B32">
        <w:rPr>
          <w:rFonts w:asciiTheme="majorHAnsi" w:hAnsiTheme="majorHAnsi" w:cstheme="majorHAnsi"/>
          <w:sz w:val="22"/>
          <w:szCs w:val="22"/>
        </w:rPr>
        <w:t xml:space="preserve"> dedicati </w:t>
      </w:r>
      <w:r w:rsidR="005354F7" w:rsidRPr="008D0B32">
        <w:rPr>
          <w:rFonts w:asciiTheme="majorHAnsi" w:hAnsiTheme="majorHAnsi" w:cstheme="majorHAnsi"/>
          <w:sz w:val="22"/>
          <w:szCs w:val="22"/>
        </w:rPr>
        <w:t>ai</w:t>
      </w:r>
      <w:r w:rsidRPr="008D0B32">
        <w:rPr>
          <w:rFonts w:asciiTheme="majorHAnsi" w:hAnsiTheme="majorHAnsi" w:cstheme="majorHAnsi"/>
          <w:sz w:val="22"/>
          <w:szCs w:val="22"/>
        </w:rPr>
        <w:t xml:space="preserve"> ragazzi delle scuole secondarie di secondo grado</w:t>
      </w:r>
      <w:r w:rsidR="0046657C" w:rsidRPr="008D0B32">
        <w:rPr>
          <w:rFonts w:asciiTheme="majorHAnsi" w:hAnsiTheme="majorHAnsi" w:cstheme="majorHAnsi"/>
          <w:sz w:val="22"/>
          <w:szCs w:val="22"/>
        </w:rPr>
        <w:t>, per avvicinarli</w:t>
      </w:r>
      <w:r w:rsidRPr="008D0B32">
        <w:rPr>
          <w:rFonts w:asciiTheme="majorHAnsi" w:hAnsiTheme="majorHAnsi" w:cstheme="majorHAnsi"/>
          <w:sz w:val="22"/>
          <w:szCs w:val="22"/>
        </w:rPr>
        <w:t xml:space="preserve"> all’uso della tecnologia applicata ai beni culturali. </w:t>
      </w:r>
      <w:r w:rsidRPr="005354F7">
        <w:rPr>
          <w:rFonts w:asciiTheme="majorHAnsi" w:hAnsiTheme="majorHAnsi" w:cstheme="majorHAnsi"/>
          <w:sz w:val="22"/>
          <w:szCs w:val="22"/>
        </w:rPr>
        <w:t>Inoltre</w:t>
      </w:r>
      <w:r w:rsidR="0046657C" w:rsidRPr="005354F7">
        <w:rPr>
          <w:rFonts w:asciiTheme="majorHAnsi" w:hAnsiTheme="majorHAnsi" w:cstheme="majorHAnsi"/>
          <w:sz w:val="22"/>
          <w:szCs w:val="22"/>
        </w:rPr>
        <w:t xml:space="preserve"> per il pubblico degli appassionati, anche non addetti ai lavori</w:t>
      </w:r>
      <w:r w:rsidRPr="005354F7">
        <w:rPr>
          <w:rFonts w:asciiTheme="majorHAnsi" w:hAnsiTheme="majorHAnsi" w:cstheme="majorHAnsi"/>
          <w:sz w:val="22"/>
          <w:szCs w:val="22"/>
        </w:rPr>
        <w:t>,</w:t>
      </w:r>
      <w:r w:rsidR="0046657C" w:rsidRPr="005354F7">
        <w:rPr>
          <w:rFonts w:asciiTheme="majorHAnsi" w:hAnsiTheme="majorHAnsi" w:cstheme="majorHAnsi"/>
          <w:sz w:val="22"/>
          <w:szCs w:val="22"/>
        </w:rPr>
        <w:t xml:space="preserve"> sono in programma due incontri realizzati</w:t>
      </w:r>
      <w:r w:rsidRPr="005354F7">
        <w:rPr>
          <w:rFonts w:asciiTheme="majorHAnsi" w:hAnsiTheme="majorHAnsi" w:cstheme="majorHAnsi"/>
          <w:sz w:val="22"/>
          <w:szCs w:val="22"/>
        </w:rPr>
        <w:t xml:space="preserve"> in collaborazione con l’Università IUAV di Venezia e il suo corso di Design, </w:t>
      </w:r>
      <w:r w:rsidR="005354F7" w:rsidRPr="005354F7">
        <w:rPr>
          <w:rFonts w:asciiTheme="majorHAnsi" w:hAnsiTheme="majorHAnsi" w:cstheme="majorHAnsi"/>
          <w:sz w:val="22"/>
          <w:szCs w:val="22"/>
        </w:rPr>
        <w:t>coordinato</w:t>
      </w:r>
      <w:r w:rsidR="0046657C" w:rsidRPr="005354F7">
        <w:rPr>
          <w:rFonts w:asciiTheme="majorHAnsi" w:hAnsiTheme="majorHAnsi" w:cstheme="majorHAnsi"/>
          <w:sz w:val="22"/>
          <w:szCs w:val="22"/>
        </w:rPr>
        <w:t xml:space="preserve"> dal</w:t>
      </w:r>
      <w:r w:rsidR="005354F7" w:rsidRPr="005354F7">
        <w:rPr>
          <w:rFonts w:asciiTheme="majorHAnsi" w:hAnsiTheme="majorHAnsi" w:cstheme="majorHAnsi"/>
          <w:sz w:val="22"/>
          <w:szCs w:val="22"/>
        </w:rPr>
        <w:t>la</w:t>
      </w:r>
      <w:r w:rsidR="0046657C" w:rsidRPr="005354F7">
        <w:rPr>
          <w:rFonts w:asciiTheme="majorHAnsi" w:hAnsiTheme="majorHAnsi" w:cstheme="majorHAnsi"/>
          <w:sz w:val="22"/>
          <w:szCs w:val="22"/>
        </w:rPr>
        <w:t xml:space="preserve"> prof</w:t>
      </w:r>
      <w:r w:rsidR="005354F7" w:rsidRPr="005354F7">
        <w:rPr>
          <w:rFonts w:asciiTheme="majorHAnsi" w:hAnsiTheme="majorHAnsi" w:cstheme="majorHAnsi"/>
          <w:sz w:val="22"/>
          <w:szCs w:val="22"/>
        </w:rPr>
        <w:t>essoressa Laura Badalucco</w:t>
      </w:r>
      <w:r w:rsidR="00A758A1" w:rsidRPr="005354F7">
        <w:rPr>
          <w:rFonts w:asciiTheme="majorHAnsi" w:hAnsiTheme="majorHAnsi" w:cstheme="majorHAnsi"/>
          <w:sz w:val="22"/>
          <w:szCs w:val="22"/>
        </w:rPr>
        <w:t xml:space="preserve">, </w:t>
      </w:r>
      <w:r w:rsidRPr="005354F7">
        <w:rPr>
          <w:rFonts w:asciiTheme="majorHAnsi" w:hAnsiTheme="majorHAnsi" w:cstheme="majorHAnsi"/>
          <w:sz w:val="22"/>
          <w:szCs w:val="22"/>
        </w:rPr>
        <w:t>che ha sede proprio a Vicenza</w:t>
      </w:r>
      <w:r w:rsidR="005354F7" w:rsidRPr="005354F7">
        <w:rPr>
          <w:rFonts w:asciiTheme="majorHAnsi" w:hAnsiTheme="majorHAnsi" w:cstheme="majorHAnsi"/>
          <w:sz w:val="22"/>
          <w:szCs w:val="22"/>
        </w:rPr>
        <w:t>.</w:t>
      </w:r>
    </w:p>
    <w:p w14:paraId="0A72E795" w14:textId="64D7F568" w:rsidR="00F308B8" w:rsidRPr="005354F7" w:rsidRDefault="0046657C" w:rsidP="00F308B8">
      <w:pPr>
        <w:jc w:val="both"/>
        <w:rPr>
          <w:rFonts w:asciiTheme="majorHAnsi" w:hAnsiTheme="majorHAnsi" w:cstheme="majorHAnsi"/>
          <w:sz w:val="22"/>
          <w:szCs w:val="22"/>
        </w:rPr>
      </w:pPr>
      <w:r w:rsidRPr="005354F7">
        <w:rPr>
          <w:rFonts w:asciiTheme="majorHAnsi" w:hAnsiTheme="majorHAnsi" w:cstheme="majorHAnsi"/>
          <w:sz w:val="22"/>
          <w:szCs w:val="22"/>
        </w:rPr>
        <w:lastRenderedPageBreak/>
        <w:t>Il primo incontro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 è previsto</w:t>
      </w:r>
      <w:r w:rsidRPr="005354F7">
        <w:rPr>
          <w:rFonts w:asciiTheme="majorHAnsi" w:hAnsiTheme="majorHAnsi" w:cstheme="majorHAnsi"/>
          <w:sz w:val="22"/>
          <w:szCs w:val="22"/>
        </w:rPr>
        <w:t xml:space="preserve"> </w:t>
      </w:r>
      <w:r w:rsidR="00F308B8" w:rsidRPr="005354F7">
        <w:rPr>
          <w:rFonts w:asciiTheme="majorHAnsi" w:hAnsiTheme="majorHAnsi" w:cstheme="majorHAnsi"/>
          <w:sz w:val="22"/>
          <w:szCs w:val="22"/>
        </w:rPr>
        <w:t>lunedì 15 aprile ore 17:30</w:t>
      </w:r>
      <w:r w:rsidRPr="005354F7">
        <w:rPr>
          <w:rFonts w:asciiTheme="majorHAnsi" w:hAnsiTheme="majorHAnsi" w:cstheme="majorHAnsi"/>
          <w:sz w:val="22"/>
          <w:szCs w:val="22"/>
        </w:rPr>
        <w:t xml:space="preserve">, relatrice Gabriella </w:t>
      </w:r>
      <w:proofErr w:type="spellStart"/>
      <w:r w:rsidRPr="005354F7">
        <w:rPr>
          <w:rFonts w:asciiTheme="majorHAnsi" w:hAnsiTheme="majorHAnsi" w:cstheme="majorHAnsi"/>
          <w:sz w:val="22"/>
          <w:szCs w:val="22"/>
        </w:rPr>
        <w:t>Liva</w:t>
      </w:r>
      <w:proofErr w:type="spellEnd"/>
      <w:r w:rsidRPr="005354F7">
        <w:rPr>
          <w:rFonts w:asciiTheme="majorHAnsi" w:hAnsiTheme="majorHAnsi" w:cstheme="majorHAnsi"/>
          <w:sz w:val="22"/>
          <w:szCs w:val="22"/>
        </w:rPr>
        <w:t xml:space="preserve"> dell’Università IUAV di Venezia, </w:t>
      </w:r>
      <w:r w:rsidR="00A758A1" w:rsidRPr="005354F7">
        <w:rPr>
          <w:rFonts w:asciiTheme="majorHAnsi" w:hAnsiTheme="majorHAnsi" w:cstheme="majorHAnsi"/>
          <w:sz w:val="22"/>
          <w:szCs w:val="22"/>
        </w:rPr>
        <w:t>che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 </w:t>
      </w:r>
      <w:r w:rsidR="00F308B8" w:rsidRPr="005354F7">
        <w:rPr>
          <w:rFonts w:asciiTheme="majorHAnsi" w:hAnsiTheme="majorHAnsi" w:cstheme="majorHAnsi"/>
          <w:sz w:val="22"/>
          <w:szCs w:val="22"/>
        </w:rPr>
        <w:t>parl</w:t>
      </w:r>
      <w:r w:rsidR="00A758A1" w:rsidRPr="005354F7">
        <w:rPr>
          <w:rFonts w:asciiTheme="majorHAnsi" w:hAnsiTheme="majorHAnsi" w:cstheme="majorHAnsi"/>
          <w:sz w:val="22"/>
          <w:szCs w:val="22"/>
        </w:rPr>
        <w:t>erà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 </w:t>
      </w:r>
      <w:r w:rsidR="00F308B8" w:rsidRPr="005354F7">
        <w:rPr>
          <w:rFonts w:asciiTheme="majorHAnsi" w:hAnsiTheme="majorHAnsi" w:cstheme="majorHAnsi"/>
          <w:sz w:val="22"/>
          <w:szCs w:val="22"/>
        </w:rPr>
        <w:t>di tecnologie digitali per il rilievo del patrimonio scultoreo</w:t>
      </w:r>
      <w:r w:rsidRPr="005354F7">
        <w:rPr>
          <w:rFonts w:asciiTheme="majorHAnsi" w:hAnsiTheme="majorHAnsi" w:cstheme="majorHAnsi"/>
          <w:sz w:val="22"/>
          <w:szCs w:val="22"/>
        </w:rPr>
        <w:t xml:space="preserve">; 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mentre il </w:t>
      </w:r>
      <w:r w:rsidRPr="005354F7">
        <w:rPr>
          <w:rFonts w:asciiTheme="majorHAnsi" w:hAnsiTheme="majorHAnsi" w:cstheme="majorHAnsi"/>
          <w:sz w:val="22"/>
          <w:szCs w:val="22"/>
        </w:rPr>
        <w:t>secondo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, in programma </w:t>
      </w:r>
      <w:r w:rsidRPr="005354F7">
        <w:rPr>
          <w:rFonts w:asciiTheme="majorHAnsi" w:hAnsiTheme="majorHAnsi" w:cstheme="majorHAnsi"/>
          <w:sz w:val="22"/>
          <w:szCs w:val="22"/>
        </w:rPr>
        <w:t>venerdì 19 aprile ore 17:30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 vedrà protagonista </w:t>
      </w:r>
      <w:r w:rsidR="00F308B8" w:rsidRPr="005354F7">
        <w:rPr>
          <w:rFonts w:asciiTheme="majorHAnsi" w:hAnsiTheme="majorHAnsi" w:cstheme="majorHAnsi"/>
          <w:sz w:val="22"/>
          <w:szCs w:val="22"/>
        </w:rPr>
        <w:t>Marco Gaiani (Università di Bologna</w:t>
      </w:r>
      <w:r w:rsidR="000A75A9" w:rsidRPr="005354F7">
        <w:rPr>
          <w:rFonts w:asciiTheme="majorHAnsi" w:hAnsiTheme="majorHAnsi" w:cstheme="majorHAnsi"/>
          <w:sz w:val="22"/>
          <w:szCs w:val="22"/>
        </w:rPr>
        <w:t>)</w:t>
      </w:r>
      <w:r w:rsidR="00F308B8" w:rsidRPr="005354F7">
        <w:rPr>
          <w:rFonts w:asciiTheme="majorHAnsi" w:hAnsiTheme="majorHAnsi" w:cstheme="majorHAnsi"/>
          <w:sz w:val="22"/>
          <w:szCs w:val="22"/>
        </w:rPr>
        <w:t xml:space="preserve">, 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che </w:t>
      </w:r>
      <w:r w:rsidR="00F308B8" w:rsidRPr="005354F7">
        <w:rPr>
          <w:rFonts w:asciiTheme="majorHAnsi" w:hAnsiTheme="majorHAnsi" w:cstheme="majorHAnsi"/>
          <w:sz w:val="22"/>
          <w:szCs w:val="22"/>
        </w:rPr>
        <w:t xml:space="preserve">racconterà come si può aumentare la conoscenza di capolavori di Leonardo, Beato Angelico e Palladio </w:t>
      </w:r>
      <w:r w:rsidR="000A75A9" w:rsidRPr="005354F7">
        <w:rPr>
          <w:rFonts w:asciiTheme="majorHAnsi" w:hAnsiTheme="majorHAnsi" w:cstheme="majorHAnsi"/>
          <w:sz w:val="22"/>
          <w:szCs w:val="22"/>
        </w:rPr>
        <w:t xml:space="preserve">grazie alle nuove </w:t>
      </w:r>
      <w:r w:rsidR="00F308B8" w:rsidRPr="005354F7">
        <w:rPr>
          <w:rFonts w:asciiTheme="majorHAnsi" w:hAnsiTheme="majorHAnsi" w:cstheme="majorHAnsi"/>
          <w:sz w:val="22"/>
          <w:szCs w:val="22"/>
        </w:rPr>
        <w:t>tecniche informatiche.</w:t>
      </w:r>
    </w:p>
    <w:p w14:paraId="7068BF05" w14:textId="7EDA709F" w:rsidR="000A75A9" w:rsidRPr="008D0B32" w:rsidRDefault="000A75A9" w:rsidP="00F308B8">
      <w:pPr>
        <w:jc w:val="both"/>
        <w:rPr>
          <w:rFonts w:asciiTheme="majorHAnsi" w:hAnsiTheme="majorHAnsi" w:cstheme="majorHAnsi"/>
          <w:sz w:val="22"/>
          <w:szCs w:val="22"/>
        </w:rPr>
      </w:pPr>
      <w:r w:rsidRPr="005354F7">
        <w:rPr>
          <w:rFonts w:asciiTheme="majorHAnsi" w:hAnsiTheme="majorHAnsi" w:cstheme="majorHAnsi"/>
          <w:sz w:val="22"/>
          <w:szCs w:val="22"/>
        </w:rPr>
        <w:t>Gli incontri si svolgeranno al Palladio Museum; sono aperti al pubblico, fino ad esaurimento dei posti disponibili.</w:t>
      </w:r>
    </w:p>
    <w:p w14:paraId="7025EE95" w14:textId="77777777" w:rsidR="00F308B8" w:rsidRPr="008D0B32" w:rsidRDefault="00F308B8" w:rsidP="00F308B8">
      <w:pPr>
        <w:ind w:left="284"/>
        <w:jc w:val="both"/>
        <w:rPr>
          <w:rFonts w:ascii="Georgia" w:hAnsi="Georgia" w:cs="Calibri"/>
          <w:sz w:val="20"/>
          <w:szCs w:val="20"/>
        </w:rPr>
      </w:pPr>
    </w:p>
    <w:p w14:paraId="2E55927B" w14:textId="7A86943A" w:rsidR="00EA738A" w:rsidRPr="008D0B32" w:rsidRDefault="00F308B8" w:rsidP="00EA738A">
      <w:pPr>
        <w:jc w:val="both"/>
        <w:rPr>
          <w:rFonts w:asciiTheme="majorHAnsi" w:hAnsiTheme="majorHAnsi" w:cstheme="majorHAnsi"/>
          <w:sz w:val="22"/>
          <w:szCs w:val="22"/>
        </w:rPr>
      </w:pPr>
      <w:r w:rsidRPr="008D0B32">
        <w:rPr>
          <w:rFonts w:asciiTheme="majorHAnsi" w:hAnsiTheme="majorHAnsi" w:cstheme="majorHAnsi"/>
          <w:sz w:val="22"/>
          <w:szCs w:val="22"/>
        </w:rPr>
        <w:t xml:space="preserve">La mostra </w:t>
      </w:r>
      <w:r w:rsidR="000A75A9" w:rsidRPr="008D0B32">
        <w:rPr>
          <w:rFonts w:asciiTheme="majorHAnsi" w:hAnsiTheme="majorHAnsi" w:cstheme="majorHAnsi"/>
          <w:i/>
          <w:iCs/>
          <w:sz w:val="22"/>
          <w:szCs w:val="22"/>
        </w:rPr>
        <w:t>Palladio designer</w:t>
      </w:r>
      <w:r w:rsidR="000A75A9" w:rsidRPr="008D0B32">
        <w:rPr>
          <w:rFonts w:asciiTheme="majorHAnsi" w:hAnsiTheme="majorHAnsi" w:cstheme="majorHAnsi"/>
          <w:sz w:val="22"/>
          <w:szCs w:val="22"/>
        </w:rPr>
        <w:t xml:space="preserve"> </w:t>
      </w:r>
      <w:r w:rsidRPr="008D0B32">
        <w:rPr>
          <w:rFonts w:asciiTheme="majorHAnsi" w:hAnsiTheme="majorHAnsi" w:cstheme="majorHAnsi"/>
          <w:sz w:val="22"/>
          <w:szCs w:val="22"/>
        </w:rPr>
        <w:t>è realizzata</w:t>
      </w:r>
      <w:r w:rsidR="000A75A9" w:rsidRPr="008D0B32">
        <w:rPr>
          <w:rFonts w:asciiTheme="majorHAnsi" w:hAnsiTheme="majorHAnsi" w:cstheme="majorHAnsi"/>
          <w:sz w:val="22"/>
          <w:szCs w:val="22"/>
        </w:rPr>
        <w:t xml:space="preserve"> da</w:t>
      </w:r>
      <w:r w:rsidR="005354F7" w:rsidRPr="008D0B32">
        <w:rPr>
          <w:rFonts w:asciiTheme="majorHAnsi" w:hAnsiTheme="majorHAnsi" w:cstheme="majorHAnsi"/>
          <w:sz w:val="22"/>
          <w:szCs w:val="22"/>
        </w:rPr>
        <w:t>l CISA Andrea Palladio</w:t>
      </w:r>
      <w:r w:rsidRPr="008D0B32">
        <w:rPr>
          <w:rFonts w:asciiTheme="majorHAnsi" w:hAnsiTheme="majorHAnsi" w:cstheme="majorHAnsi"/>
          <w:sz w:val="22"/>
          <w:szCs w:val="22"/>
        </w:rPr>
        <w:t xml:space="preserve"> in sinergia con </w:t>
      </w:r>
      <w:r w:rsidR="005354F7" w:rsidRPr="008D0B32">
        <w:rPr>
          <w:rFonts w:asciiTheme="majorHAnsi" w:hAnsiTheme="majorHAnsi" w:cstheme="majorHAnsi"/>
          <w:sz w:val="22"/>
          <w:szCs w:val="22"/>
        </w:rPr>
        <w:t>l’Università di Bologna</w:t>
      </w:r>
      <w:r w:rsidR="000A75A9" w:rsidRPr="008D0B32">
        <w:rPr>
          <w:rFonts w:asciiTheme="majorHAnsi" w:hAnsiTheme="majorHAnsi" w:cstheme="majorHAnsi"/>
          <w:sz w:val="22"/>
          <w:szCs w:val="22"/>
        </w:rPr>
        <w:t>; l’allestimento è curato dall’architetto</w:t>
      </w:r>
      <w:r w:rsidR="00A758A1" w:rsidRPr="008D0B32">
        <w:rPr>
          <w:rFonts w:asciiTheme="majorHAnsi" w:hAnsiTheme="majorHAnsi" w:cstheme="majorHAnsi"/>
          <w:sz w:val="22"/>
          <w:szCs w:val="22"/>
        </w:rPr>
        <w:t xml:space="preserve"> e</w:t>
      </w:r>
      <w:r w:rsidR="000A75A9" w:rsidRPr="008D0B32">
        <w:rPr>
          <w:rFonts w:asciiTheme="majorHAnsi" w:hAnsiTheme="majorHAnsi" w:cstheme="majorHAnsi"/>
          <w:sz w:val="22"/>
          <w:szCs w:val="22"/>
        </w:rPr>
        <w:t xml:space="preserve"> regista teatrale Andrea Bernard.</w:t>
      </w:r>
    </w:p>
    <w:p w14:paraId="122E1E23" w14:textId="77777777" w:rsidR="00EA738A" w:rsidRPr="008D0B32" w:rsidRDefault="00EA738A" w:rsidP="00EA738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C81FB7" w14:textId="0D53C78F" w:rsidR="00EA738A" w:rsidRPr="005354F7" w:rsidRDefault="00F308B8" w:rsidP="00EA738A">
      <w:pPr>
        <w:jc w:val="both"/>
        <w:rPr>
          <w:rFonts w:asciiTheme="majorHAnsi" w:hAnsiTheme="majorHAnsi" w:cstheme="majorHAnsi"/>
          <w:sz w:val="22"/>
          <w:szCs w:val="22"/>
        </w:rPr>
      </w:pPr>
      <w:r w:rsidRPr="005354F7">
        <w:rPr>
          <w:rFonts w:asciiTheme="majorHAnsi" w:hAnsiTheme="majorHAnsi" w:cstheme="majorHAnsi"/>
          <w:sz w:val="20"/>
          <w:szCs w:val="20"/>
        </w:rPr>
        <w:t xml:space="preserve">La mostra aprirà al pubblico </w:t>
      </w:r>
      <w:r w:rsidR="000A75A9" w:rsidRPr="005354F7">
        <w:rPr>
          <w:rFonts w:asciiTheme="majorHAnsi" w:hAnsiTheme="majorHAnsi" w:cstheme="majorHAnsi"/>
          <w:sz w:val="20"/>
          <w:szCs w:val="20"/>
        </w:rPr>
        <w:t xml:space="preserve">sabato 13 </w:t>
      </w:r>
      <w:r w:rsidRPr="005354F7">
        <w:rPr>
          <w:rFonts w:asciiTheme="majorHAnsi" w:hAnsiTheme="majorHAnsi" w:cstheme="majorHAnsi"/>
          <w:sz w:val="20"/>
          <w:szCs w:val="20"/>
        </w:rPr>
        <w:t>aprile</w:t>
      </w:r>
      <w:r w:rsidR="000A75A9" w:rsidRPr="005354F7">
        <w:rPr>
          <w:rFonts w:asciiTheme="majorHAnsi" w:hAnsiTheme="majorHAnsi" w:cstheme="majorHAnsi"/>
          <w:sz w:val="20"/>
          <w:szCs w:val="20"/>
        </w:rPr>
        <w:t xml:space="preserve"> alle 10:00.</w:t>
      </w:r>
      <w:r w:rsidRPr="005354F7">
        <w:rPr>
          <w:rFonts w:asciiTheme="majorHAnsi" w:hAnsiTheme="majorHAnsi" w:cstheme="majorHAnsi"/>
          <w:sz w:val="20"/>
          <w:szCs w:val="20"/>
        </w:rPr>
        <w:t> Sarà possibile visitarla dal mercoledì alla domenica, dalle 10:00 alle 18:00</w:t>
      </w:r>
      <w:r w:rsidR="000A75A9" w:rsidRPr="005354F7">
        <w:rPr>
          <w:rFonts w:asciiTheme="majorHAnsi" w:hAnsiTheme="majorHAnsi" w:cstheme="majorHAnsi"/>
          <w:sz w:val="20"/>
          <w:szCs w:val="20"/>
        </w:rPr>
        <w:t xml:space="preserve"> (ultimo ingresso alle 17:30)</w:t>
      </w:r>
      <w:r w:rsidRPr="005354F7">
        <w:rPr>
          <w:rFonts w:asciiTheme="majorHAnsi" w:hAnsiTheme="majorHAnsi" w:cstheme="majorHAnsi"/>
          <w:sz w:val="20"/>
          <w:szCs w:val="20"/>
        </w:rPr>
        <w:t xml:space="preserve">. </w:t>
      </w:r>
      <w:r w:rsidR="00EA738A" w:rsidRPr="005354F7">
        <w:rPr>
          <w:rFonts w:asciiTheme="majorHAnsi" w:hAnsiTheme="majorHAnsi" w:cstheme="majorHAnsi"/>
          <w:sz w:val="20"/>
          <w:szCs w:val="20"/>
        </w:rPr>
        <w:t>L’ingresso è compreso nel prezzo del biglietto del Palladio Museum.</w:t>
      </w:r>
      <w:r w:rsidR="00EA738A" w:rsidRPr="005354F7">
        <w:rPr>
          <w:rFonts w:asciiTheme="majorHAnsi" w:hAnsiTheme="majorHAnsi" w:cstheme="majorHAnsi"/>
          <w:sz w:val="22"/>
          <w:szCs w:val="22"/>
        </w:rPr>
        <w:t xml:space="preserve"> </w:t>
      </w:r>
      <w:r w:rsidR="000A75A9" w:rsidRPr="005354F7">
        <w:rPr>
          <w:rFonts w:asciiTheme="majorHAnsi" w:hAnsiTheme="majorHAnsi" w:cstheme="majorHAnsi"/>
          <w:sz w:val="20"/>
          <w:szCs w:val="20"/>
        </w:rPr>
        <w:t>Sono previste a</w:t>
      </w:r>
      <w:r w:rsidRPr="005354F7">
        <w:rPr>
          <w:rFonts w:asciiTheme="majorHAnsi" w:hAnsiTheme="majorHAnsi" w:cstheme="majorHAnsi"/>
          <w:sz w:val="20"/>
          <w:szCs w:val="20"/>
        </w:rPr>
        <w:t xml:space="preserve">perture straordinarie </w:t>
      </w:r>
      <w:r w:rsidR="00AB6C08" w:rsidRPr="005354F7">
        <w:rPr>
          <w:rFonts w:asciiTheme="majorHAnsi" w:hAnsiTheme="majorHAnsi" w:cstheme="majorHAnsi"/>
          <w:sz w:val="20"/>
          <w:szCs w:val="20"/>
        </w:rPr>
        <w:t>giovedì</w:t>
      </w:r>
      <w:r w:rsidR="000A75A9" w:rsidRPr="005354F7">
        <w:rPr>
          <w:rFonts w:asciiTheme="majorHAnsi" w:hAnsiTheme="majorHAnsi" w:cstheme="majorHAnsi"/>
          <w:sz w:val="20"/>
          <w:szCs w:val="20"/>
        </w:rPr>
        <w:t xml:space="preserve"> </w:t>
      </w:r>
      <w:r w:rsidRPr="005354F7">
        <w:rPr>
          <w:rFonts w:asciiTheme="majorHAnsi" w:hAnsiTheme="majorHAnsi" w:cstheme="majorHAnsi"/>
          <w:sz w:val="20"/>
          <w:szCs w:val="20"/>
        </w:rPr>
        <w:t>25 aprile</w:t>
      </w:r>
      <w:r w:rsidR="000A75A9" w:rsidRPr="005354F7">
        <w:rPr>
          <w:rFonts w:asciiTheme="majorHAnsi" w:hAnsiTheme="majorHAnsi" w:cstheme="majorHAnsi"/>
          <w:sz w:val="20"/>
          <w:szCs w:val="20"/>
        </w:rPr>
        <w:t xml:space="preserve"> e </w:t>
      </w:r>
      <w:r w:rsidR="00AB6C08" w:rsidRPr="005354F7">
        <w:rPr>
          <w:rFonts w:asciiTheme="majorHAnsi" w:hAnsiTheme="majorHAnsi" w:cstheme="majorHAnsi"/>
          <w:sz w:val="20"/>
          <w:szCs w:val="20"/>
        </w:rPr>
        <w:t>mercoledì</w:t>
      </w:r>
      <w:r w:rsidR="000A75A9" w:rsidRPr="005354F7">
        <w:rPr>
          <w:rFonts w:asciiTheme="majorHAnsi" w:hAnsiTheme="majorHAnsi" w:cstheme="majorHAnsi"/>
          <w:sz w:val="20"/>
          <w:szCs w:val="20"/>
        </w:rPr>
        <w:t xml:space="preserve"> </w:t>
      </w:r>
      <w:r w:rsidRPr="005354F7">
        <w:rPr>
          <w:rFonts w:asciiTheme="majorHAnsi" w:hAnsiTheme="majorHAnsi" w:cstheme="majorHAnsi"/>
          <w:sz w:val="20"/>
          <w:szCs w:val="20"/>
        </w:rPr>
        <w:t>1° maggio.</w:t>
      </w:r>
    </w:p>
    <w:p w14:paraId="76E557AA" w14:textId="77777777" w:rsidR="00EA738A" w:rsidRPr="005354F7" w:rsidRDefault="00EA738A" w:rsidP="00EA738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FA2969B" w14:textId="589C6184" w:rsidR="00AB6C08" w:rsidRPr="005354F7" w:rsidRDefault="00EA738A" w:rsidP="00EA73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54F7">
        <w:rPr>
          <w:rFonts w:asciiTheme="minorHAnsi" w:hAnsiTheme="minorHAnsi" w:cstheme="minorHAnsi"/>
          <w:b/>
          <w:sz w:val="20"/>
          <w:szCs w:val="20"/>
        </w:rPr>
        <w:t>ulteriori i</w:t>
      </w:r>
      <w:r w:rsidR="00AB6C08" w:rsidRPr="005354F7">
        <w:rPr>
          <w:rFonts w:asciiTheme="minorHAnsi" w:hAnsiTheme="minorHAnsi" w:cstheme="minorHAnsi"/>
          <w:b/>
          <w:sz w:val="20"/>
          <w:szCs w:val="20"/>
        </w:rPr>
        <w:t>nformazioni</w:t>
      </w:r>
    </w:p>
    <w:p w14:paraId="3B788C01" w14:textId="4408EC92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bCs/>
          <w:sz w:val="20"/>
          <w:szCs w:val="20"/>
        </w:rPr>
        <w:t>www.palladiomuseum.org/</w:t>
      </w:r>
      <w:r w:rsidR="005354F7" w:rsidRPr="005354F7">
        <w:rPr>
          <w:rFonts w:asciiTheme="majorHAnsi" w:hAnsiTheme="majorHAnsi" w:cstheme="majorHAnsi"/>
          <w:bCs/>
          <w:sz w:val="20"/>
          <w:szCs w:val="20"/>
        </w:rPr>
        <w:t>palladiodesigner</w:t>
      </w:r>
      <w:r w:rsidRPr="005354F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A9FD815" w14:textId="01496BF7" w:rsidR="00AB6C08" w:rsidRPr="00147B21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147B21">
        <w:rPr>
          <w:rFonts w:asciiTheme="majorHAnsi" w:hAnsiTheme="majorHAnsi" w:cstheme="majorHAnsi"/>
          <w:sz w:val="20"/>
          <w:szCs w:val="20"/>
        </w:rPr>
        <w:t>accoglienza@palladiomuseum.org</w:t>
      </w:r>
    </w:p>
    <w:p w14:paraId="01316FAE" w14:textId="1FAAD4BD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5354F7">
        <w:rPr>
          <w:rFonts w:asciiTheme="majorHAnsi" w:hAnsiTheme="majorHAnsi" w:cstheme="majorHAnsi"/>
          <w:sz w:val="20"/>
          <w:szCs w:val="20"/>
          <w:lang w:val="en-US"/>
        </w:rPr>
        <w:t>+39 0444 323014</w:t>
      </w:r>
    </w:p>
    <w:p w14:paraId="609615B7" w14:textId="77777777" w:rsidR="00AB6C08" w:rsidRPr="005354F7" w:rsidRDefault="00AB6C08" w:rsidP="00EA738A">
      <w:pPr>
        <w:ind w:firstLine="284"/>
        <w:rPr>
          <w:rFonts w:asciiTheme="majorHAnsi" w:hAnsiTheme="majorHAnsi" w:cstheme="majorHAnsi"/>
          <w:sz w:val="20"/>
          <w:szCs w:val="20"/>
          <w:lang w:val="en-US"/>
        </w:rPr>
      </w:pPr>
    </w:p>
    <w:p w14:paraId="78CBED76" w14:textId="77777777" w:rsidR="00AB6C08" w:rsidRPr="005354F7" w:rsidRDefault="00AB6C08" w:rsidP="00EA738A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354F7">
        <w:rPr>
          <w:rFonts w:asciiTheme="minorHAnsi" w:hAnsiTheme="minorHAnsi" w:cstheme="minorHAnsi"/>
          <w:b/>
          <w:sz w:val="20"/>
          <w:szCs w:val="20"/>
          <w:lang w:val="en-US"/>
        </w:rPr>
        <w:t>social</w:t>
      </w:r>
    </w:p>
    <w:p w14:paraId="4261C752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5354F7">
        <w:rPr>
          <w:rFonts w:asciiTheme="majorHAnsi" w:hAnsiTheme="majorHAnsi" w:cstheme="majorHAnsi"/>
          <w:sz w:val="20"/>
          <w:szCs w:val="20"/>
          <w:lang w:val="en-US"/>
        </w:rPr>
        <w:t>Facebook: @palladiomuseum</w:t>
      </w:r>
    </w:p>
    <w:p w14:paraId="3C286D94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5354F7">
        <w:rPr>
          <w:rFonts w:asciiTheme="majorHAnsi" w:hAnsiTheme="majorHAnsi" w:cstheme="majorHAnsi"/>
          <w:sz w:val="20"/>
          <w:szCs w:val="20"/>
          <w:lang w:val="en-US"/>
        </w:rPr>
        <w:t>Instagram: @palladiomuseum</w:t>
      </w:r>
    </w:p>
    <w:p w14:paraId="7600A9F8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5354F7">
        <w:rPr>
          <w:rFonts w:asciiTheme="majorHAnsi" w:hAnsiTheme="majorHAnsi" w:cstheme="majorHAnsi"/>
          <w:sz w:val="20"/>
          <w:szCs w:val="20"/>
          <w:lang w:val="en-US"/>
        </w:rPr>
        <w:t>Twitter: @palladiomuseum</w:t>
      </w:r>
    </w:p>
    <w:p w14:paraId="12857BD1" w14:textId="77777777" w:rsidR="00AB6C08" w:rsidRPr="005354F7" w:rsidRDefault="00AB6C08" w:rsidP="00EA738A">
      <w:pPr>
        <w:ind w:firstLine="284"/>
        <w:rPr>
          <w:rFonts w:asciiTheme="majorHAnsi" w:hAnsiTheme="majorHAnsi" w:cstheme="majorHAnsi"/>
          <w:sz w:val="20"/>
          <w:szCs w:val="20"/>
          <w:lang w:val="en-US"/>
        </w:rPr>
      </w:pPr>
    </w:p>
    <w:p w14:paraId="25EBC9FC" w14:textId="77777777" w:rsidR="00AB6C08" w:rsidRPr="00147B21" w:rsidRDefault="00AB6C08" w:rsidP="00EA738A">
      <w:pPr>
        <w:rPr>
          <w:rFonts w:asciiTheme="minorHAnsi" w:hAnsiTheme="minorHAnsi" w:cstheme="minorHAnsi"/>
          <w:b/>
          <w:sz w:val="20"/>
          <w:szCs w:val="20"/>
        </w:rPr>
      </w:pPr>
      <w:r w:rsidRPr="00147B21">
        <w:rPr>
          <w:rFonts w:asciiTheme="minorHAnsi" w:hAnsiTheme="minorHAnsi" w:cstheme="minorHAnsi"/>
          <w:b/>
          <w:sz w:val="20"/>
          <w:szCs w:val="20"/>
        </w:rPr>
        <w:t>biglietti</w:t>
      </w:r>
    </w:p>
    <w:p w14:paraId="61B07FD8" w14:textId="77777777" w:rsidR="00AB6C08" w:rsidRPr="00147B21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147B21">
        <w:rPr>
          <w:rFonts w:asciiTheme="majorHAnsi" w:hAnsiTheme="majorHAnsi" w:cstheme="majorHAnsi"/>
          <w:sz w:val="20"/>
          <w:szCs w:val="20"/>
          <w:u w:val="single"/>
        </w:rPr>
        <w:t>intero</w:t>
      </w:r>
      <w:r w:rsidRPr="00147B21">
        <w:rPr>
          <w:rFonts w:asciiTheme="majorHAnsi" w:hAnsiTheme="majorHAnsi" w:cstheme="majorHAnsi"/>
          <w:sz w:val="20"/>
          <w:szCs w:val="20"/>
        </w:rPr>
        <w:t xml:space="preserve"> € 8,00</w:t>
      </w:r>
    </w:p>
    <w:p w14:paraId="4B255D41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  <w:u w:val="single"/>
        </w:rPr>
        <w:t>ridotto</w:t>
      </w:r>
      <w:r w:rsidRPr="005354F7">
        <w:rPr>
          <w:rFonts w:asciiTheme="majorHAnsi" w:hAnsiTheme="majorHAnsi" w:cstheme="majorHAnsi"/>
          <w:sz w:val="20"/>
          <w:szCs w:val="20"/>
        </w:rPr>
        <w:t xml:space="preserve"> € 6,00</w:t>
      </w:r>
    </w:p>
    <w:p w14:paraId="73777401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</w:rPr>
        <w:t>(gruppi di almeno 15 adulti, soci FAI, soci Touring Club, over 60, studenti under 25)</w:t>
      </w:r>
    </w:p>
    <w:p w14:paraId="48AA520F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  <w:u w:val="single"/>
        </w:rPr>
        <w:t>scuole</w:t>
      </w:r>
      <w:r w:rsidRPr="005354F7">
        <w:rPr>
          <w:rFonts w:asciiTheme="majorHAnsi" w:hAnsiTheme="majorHAnsi" w:cstheme="majorHAnsi"/>
          <w:sz w:val="20"/>
          <w:szCs w:val="20"/>
        </w:rPr>
        <w:t xml:space="preserve"> € 2,00</w:t>
      </w:r>
    </w:p>
    <w:p w14:paraId="491AE17D" w14:textId="54A526A9" w:rsidR="00AB6C08" w:rsidRPr="005354F7" w:rsidRDefault="00EA738A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</w:rPr>
        <w:t>(</w:t>
      </w:r>
      <w:r w:rsidR="00AB6C08" w:rsidRPr="005354F7">
        <w:rPr>
          <w:rFonts w:asciiTheme="majorHAnsi" w:hAnsiTheme="majorHAnsi" w:cstheme="majorHAnsi"/>
          <w:sz w:val="20"/>
          <w:szCs w:val="20"/>
        </w:rPr>
        <w:t>scuole, soci Touring Club Junior)</w:t>
      </w:r>
    </w:p>
    <w:p w14:paraId="274962A9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  <w:u w:val="single"/>
        </w:rPr>
      </w:pPr>
      <w:r w:rsidRPr="005354F7">
        <w:rPr>
          <w:rFonts w:asciiTheme="majorHAnsi" w:hAnsiTheme="majorHAnsi" w:cstheme="majorHAnsi"/>
          <w:sz w:val="20"/>
          <w:szCs w:val="20"/>
          <w:u w:val="single"/>
        </w:rPr>
        <w:t>gratuito</w:t>
      </w:r>
    </w:p>
    <w:p w14:paraId="455AB699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</w:rPr>
        <w:t>(bambini fino a 6 anni compiuti, giornalisti, 1 portatore di handicap + 1 accompagnatore, soci ICOM, 1 insegnante accompagnatore per classe, militari)</w:t>
      </w:r>
    </w:p>
    <w:p w14:paraId="441BF72E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  <w:u w:val="single"/>
        </w:rPr>
        <w:t>Palladio family</w:t>
      </w:r>
      <w:r w:rsidRPr="005354F7">
        <w:rPr>
          <w:rFonts w:asciiTheme="majorHAnsi" w:hAnsiTheme="majorHAnsi" w:cstheme="majorHAnsi"/>
          <w:sz w:val="20"/>
          <w:szCs w:val="20"/>
        </w:rPr>
        <w:t xml:space="preserve"> € 12,00</w:t>
      </w:r>
    </w:p>
    <w:p w14:paraId="7FE67341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</w:rPr>
        <w:t>(da 1 a 4 bambini/ragazzi under 18 con due adulti)</w:t>
      </w:r>
    </w:p>
    <w:p w14:paraId="46E072C2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  <w:u w:val="single"/>
        </w:rPr>
        <w:t xml:space="preserve">Visite guidate </w:t>
      </w:r>
      <w:r w:rsidRPr="005354F7">
        <w:rPr>
          <w:rFonts w:asciiTheme="majorHAnsi" w:hAnsiTheme="majorHAnsi" w:cstheme="majorHAnsi"/>
          <w:sz w:val="20"/>
          <w:szCs w:val="20"/>
        </w:rPr>
        <w:t xml:space="preserve">€ 80,00 </w:t>
      </w:r>
    </w:p>
    <w:p w14:paraId="2B9F56EB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</w:rPr>
        <w:t>(gruppi di massimo 25 persone)</w:t>
      </w:r>
    </w:p>
    <w:p w14:paraId="1AD63211" w14:textId="77777777" w:rsidR="00AB6C08" w:rsidRPr="005354F7" w:rsidRDefault="00AB6C08" w:rsidP="00EA738A">
      <w:pPr>
        <w:ind w:firstLine="284"/>
        <w:rPr>
          <w:rFonts w:asciiTheme="majorHAnsi" w:hAnsiTheme="majorHAnsi" w:cstheme="majorHAnsi"/>
          <w:i/>
          <w:sz w:val="20"/>
          <w:szCs w:val="20"/>
          <w:u w:val="single"/>
        </w:rPr>
      </w:pPr>
    </w:p>
    <w:p w14:paraId="264B6E99" w14:textId="77777777" w:rsidR="00AB6C08" w:rsidRPr="005354F7" w:rsidRDefault="00AB6C08" w:rsidP="00EA738A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</w:rPr>
        <w:t>Le tariffe ridotte o gratuite sono applicabili presentando un documento, tessera o badge valido e non scaduto che ne attesti il diritto.</w:t>
      </w:r>
    </w:p>
    <w:p w14:paraId="36DEB4CE" w14:textId="77777777" w:rsidR="00AB6C08" w:rsidRPr="005354F7" w:rsidRDefault="00AB6C08" w:rsidP="00EA738A">
      <w:pPr>
        <w:ind w:firstLine="284"/>
        <w:rPr>
          <w:rFonts w:asciiTheme="majorHAnsi" w:hAnsiTheme="majorHAnsi" w:cstheme="majorHAnsi"/>
          <w:sz w:val="20"/>
          <w:szCs w:val="20"/>
        </w:rPr>
      </w:pPr>
    </w:p>
    <w:p w14:paraId="7057E485" w14:textId="25686AF7" w:rsidR="00F308B8" w:rsidRPr="005354F7" w:rsidRDefault="00AB6C08" w:rsidP="00AB6C08">
      <w:pPr>
        <w:rPr>
          <w:rFonts w:asciiTheme="majorHAnsi" w:hAnsiTheme="majorHAnsi" w:cstheme="majorHAnsi"/>
          <w:sz w:val="20"/>
          <w:szCs w:val="20"/>
        </w:rPr>
      </w:pPr>
      <w:r w:rsidRPr="005354F7">
        <w:rPr>
          <w:rFonts w:asciiTheme="majorHAnsi" w:hAnsiTheme="majorHAnsi" w:cstheme="majorHAnsi"/>
          <w:sz w:val="20"/>
          <w:szCs w:val="20"/>
        </w:rPr>
        <w:t>Il museo è interamente accessibile alle persone con disabilità motorie.</w:t>
      </w:r>
    </w:p>
    <w:sectPr w:rsidR="00F308B8" w:rsidRPr="005354F7" w:rsidSect="002C430E">
      <w:headerReference w:type="default" r:id="rId8"/>
      <w:footerReference w:type="default" r:id="rId9"/>
      <w:pgSz w:w="11906" w:h="16838"/>
      <w:pgMar w:top="2835" w:right="1701" w:bottom="1559" w:left="24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4DF4" w14:textId="77777777" w:rsidR="002C430E" w:rsidRDefault="002C430E" w:rsidP="00F22C01">
      <w:r>
        <w:separator/>
      </w:r>
    </w:p>
  </w:endnote>
  <w:endnote w:type="continuationSeparator" w:id="0">
    <w:p w14:paraId="1CF8C239" w14:textId="77777777" w:rsidR="002C430E" w:rsidRDefault="002C430E" w:rsidP="00F2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spac821 BT Roman">
    <w:altName w:val="MONOSPAC821 BT ROMAN"/>
    <w:panose1 w:val="020B0609020202020204"/>
    <w:charset w:val="00"/>
    <w:family w:val="modern"/>
    <w:pitch w:val="fixed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FEA5" w14:textId="77777777" w:rsidR="00C93AD7" w:rsidRDefault="00C93AD7" w:rsidP="00F22C01">
    <w:pPr>
      <w:pStyle w:val="Pidipagina"/>
      <w:ind w:left="-2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93F5" w14:textId="77777777" w:rsidR="002C430E" w:rsidRDefault="002C430E" w:rsidP="00F22C01">
      <w:r>
        <w:separator/>
      </w:r>
    </w:p>
  </w:footnote>
  <w:footnote w:type="continuationSeparator" w:id="0">
    <w:p w14:paraId="3776EE3F" w14:textId="77777777" w:rsidR="002C430E" w:rsidRDefault="002C430E" w:rsidP="00F2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207B" w14:textId="77777777" w:rsidR="00C93AD7" w:rsidRDefault="00C93AD7" w:rsidP="00F22C01">
    <w:pPr>
      <w:pStyle w:val="Intestazione"/>
      <w:ind w:left="-2410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E240D9B" wp14:editId="382AB2D9">
          <wp:simplePos x="0" y="0"/>
          <wp:positionH relativeFrom="column">
            <wp:posOffset>-1530350</wp:posOffset>
          </wp:positionH>
          <wp:positionV relativeFrom="paragraph">
            <wp:posOffset>0</wp:posOffset>
          </wp:positionV>
          <wp:extent cx="7560310" cy="10699115"/>
          <wp:effectExtent l="0" t="0" r="0" b="0"/>
          <wp:wrapNone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F15"/>
    <w:multiLevelType w:val="hybridMultilevel"/>
    <w:tmpl w:val="AE00E42C"/>
    <w:lvl w:ilvl="0" w:tplc="74B4C032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392"/>
    <w:multiLevelType w:val="hybridMultilevel"/>
    <w:tmpl w:val="DD826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D188D"/>
    <w:multiLevelType w:val="hybridMultilevel"/>
    <w:tmpl w:val="014AEA12"/>
    <w:lvl w:ilvl="0" w:tplc="74B4C032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2BBB"/>
    <w:multiLevelType w:val="hybridMultilevel"/>
    <w:tmpl w:val="CC3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1116">
    <w:abstractNumId w:val="3"/>
  </w:num>
  <w:num w:numId="2" w16cid:durableId="1822768048">
    <w:abstractNumId w:val="0"/>
  </w:num>
  <w:num w:numId="3" w16cid:durableId="1356736838">
    <w:abstractNumId w:val="2"/>
  </w:num>
  <w:num w:numId="4" w16cid:durableId="32702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autoHyphenation/>
  <w:hyphenationZone w:val="284"/>
  <w:doNotHyphenateCap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1"/>
    <w:rsid w:val="00021D3F"/>
    <w:rsid w:val="00061072"/>
    <w:rsid w:val="0007000E"/>
    <w:rsid w:val="00071AC4"/>
    <w:rsid w:val="000852AA"/>
    <w:rsid w:val="000968B3"/>
    <w:rsid w:val="000A75A9"/>
    <w:rsid w:val="000B7CD0"/>
    <w:rsid w:val="000E0D32"/>
    <w:rsid w:val="000E5539"/>
    <w:rsid w:val="000F3441"/>
    <w:rsid w:val="00102FBF"/>
    <w:rsid w:val="001136CA"/>
    <w:rsid w:val="00124BB4"/>
    <w:rsid w:val="00147B21"/>
    <w:rsid w:val="001B0F33"/>
    <w:rsid w:val="001E000A"/>
    <w:rsid w:val="001E55EA"/>
    <w:rsid w:val="001E6D71"/>
    <w:rsid w:val="001E766D"/>
    <w:rsid w:val="001E774B"/>
    <w:rsid w:val="001F7341"/>
    <w:rsid w:val="002472E5"/>
    <w:rsid w:val="00295CD8"/>
    <w:rsid w:val="002C20CB"/>
    <w:rsid w:val="002C430E"/>
    <w:rsid w:val="002E675A"/>
    <w:rsid w:val="002F0081"/>
    <w:rsid w:val="00337A61"/>
    <w:rsid w:val="003437F3"/>
    <w:rsid w:val="003767AA"/>
    <w:rsid w:val="003807DB"/>
    <w:rsid w:val="00381661"/>
    <w:rsid w:val="00387A7A"/>
    <w:rsid w:val="003A04F6"/>
    <w:rsid w:val="003B4189"/>
    <w:rsid w:val="003B7B28"/>
    <w:rsid w:val="004064D9"/>
    <w:rsid w:val="00431F3A"/>
    <w:rsid w:val="00464DB0"/>
    <w:rsid w:val="0046657C"/>
    <w:rsid w:val="00486952"/>
    <w:rsid w:val="004906FA"/>
    <w:rsid w:val="00493C30"/>
    <w:rsid w:val="004A3EC1"/>
    <w:rsid w:val="004C22D9"/>
    <w:rsid w:val="004D2170"/>
    <w:rsid w:val="004D2D0E"/>
    <w:rsid w:val="004D77A6"/>
    <w:rsid w:val="004E08E9"/>
    <w:rsid w:val="004F2A5F"/>
    <w:rsid w:val="005354F7"/>
    <w:rsid w:val="0054307E"/>
    <w:rsid w:val="00545406"/>
    <w:rsid w:val="00556D45"/>
    <w:rsid w:val="00563C1E"/>
    <w:rsid w:val="005A7F87"/>
    <w:rsid w:val="005C3383"/>
    <w:rsid w:val="006125F1"/>
    <w:rsid w:val="006138F2"/>
    <w:rsid w:val="00614C5F"/>
    <w:rsid w:val="0062395D"/>
    <w:rsid w:val="00630C0A"/>
    <w:rsid w:val="00631B46"/>
    <w:rsid w:val="0068150B"/>
    <w:rsid w:val="00682EA9"/>
    <w:rsid w:val="006B06E4"/>
    <w:rsid w:val="006C1686"/>
    <w:rsid w:val="006D760A"/>
    <w:rsid w:val="006F1ED2"/>
    <w:rsid w:val="006F29FA"/>
    <w:rsid w:val="00723D1B"/>
    <w:rsid w:val="00735C89"/>
    <w:rsid w:val="0075090C"/>
    <w:rsid w:val="00752678"/>
    <w:rsid w:val="00795095"/>
    <w:rsid w:val="007A0E80"/>
    <w:rsid w:val="007A48F8"/>
    <w:rsid w:val="007F441A"/>
    <w:rsid w:val="0080059C"/>
    <w:rsid w:val="00810CEA"/>
    <w:rsid w:val="0081471B"/>
    <w:rsid w:val="008252A4"/>
    <w:rsid w:val="008262A7"/>
    <w:rsid w:val="008313F1"/>
    <w:rsid w:val="00852C28"/>
    <w:rsid w:val="008906C7"/>
    <w:rsid w:val="00895B2B"/>
    <w:rsid w:val="008A087D"/>
    <w:rsid w:val="008A698E"/>
    <w:rsid w:val="008C511E"/>
    <w:rsid w:val="008D0B32"/>
    <w:rsid w:val="008D41A8"/>
    <w:rsid w:val="008F12D8"/>
    <w:rsid w:val="00900195"/>
    <w:rsid w:val="00903345"/>
    <w:rsid w:val="0090384B"/>
    <w:rsid w:val="00921ECC"/>
    <w:rsid w:val="00972A4B"/>
    <w:rsid w:val="00993DF6"/>
    <w:rsid w:val="009A14F0"/>
    <w:rsid w:val="009A446A"/>
    <w:rsid w:val="009B6C4D"/>
    <w:rsid w:val="00A112E2"/>
    <w:rsid w:val="00A11F19"/>
    <w:rsid w:val="00A146D6"/>
    <w:rsid w:val="00A17066"/>
    <w:rsid w:val="00A25435"/>
    <w:rsid w:val="00A271A7"/>
    <w:rsid w:val="00A54FFD"/>
    <w:rsid w:val="00A662D4"/>
    <w:rsid w:val="00A671BF"/>
    <w:rsid w:val="00A758A1"/>
    <w:rsid w:val="00A764A5"/>
    <w:rsid w:val="00AA4EA2"/>
    <w:rsid w:val="00AB6C08"/>
    <w:rsid w:val="00AC3F80"/>
    <w:rsid w:val="00AC7632"/>
    <w:rsid w:val="00AD0D3E"/>
    <w:rsid w:val="00AD43C7"/>
    <w:rsid w:val="00AE467F"/>
    <w:rsid w:val="00AF112F"/>
    <w:rsid w:val="00AF7AD2"/>
    <w:rsid w:val="00B109E3"/>
    <w:rsid w:val="00B167D2"/>
    <w:rsid w:val="00B2774C"/>
    <w:rsid w:val="00B4414A"/>
    <w:rsid w:val="00B71BC3"/>
    <w:rsid w:val="00B9463B"/>
    <w:rsid w:val="00B96F7A"/>
    <w:rsid w:val="00BB17B3"/>
    <w:rsid w:val="00BB5B9F"/>
    <w:rsid w:val="00BF4EE4"/>
    <w:rsid w:val="00C030FA"/>
    <w:rsid w:val="00C12B07"/>
    <w:rsid w:val="00C132B1"/>
    <w:rsid w:val="00C31567"/>
    <w:rsid w:val="00C40C2C"/>
    <w:rsid w:val="00C5678B"/>
    <w:rsid w:val="00C56E48"/>
    <w:rsid w:val="00C82F72"/>
    <w:rsid w:val="00C84D82"/>
    <w:rsid w:val="00C921CA"/>
    <w:rsid w:val="00C93AD7"/>
    <w:rsid w:val="00C97376"/>
    <w:rsid w:val="00CD0DC9"/>
    <w:rsid w:val="00CD54EB"/>
    <w:rsid w:val="00CD5DB3"/>
    <w:rsid w:val="00CD6613"/>
    <w:rsid w:val="00CF1B6F"/>
    <w:rsid w:val="00D52F88"/>
    <w:rsid w:val="00D573EF"/>
    <w:rsid w:val="00D60564"/>
    <w:rsid w:val="00D76D11"/>
    <w:rsid w:val="00D76E04"/>
    <w:rsid w:val="00D9013A"/>
    <w:rsid w:val="00DA1A00"/>
    <w:rsid w:val="00DE2752"/>
    <w:rsid w:val="00E06617"/>
    <w:rsid w:val="00E13AF6"/>
    <w:rsid w:val="00E30256"/>
    <w:rsid w:val="00E35921"/>
    <w:rsid w:val="00E45ED3"/>
    <w:rsid w:val="00E47D20"/>
    <w:rsid w:val="00E66707"/>
    <w:rsid w:val="00E93EE3"/>
    <w:rsid w:val="00EA738A"/>
    <w:rsid w:val="00EB09F1"/>
    <w:rsid w:val="00ED67A2"/>
    <w:rsid w:val="00F22C01"/>
    <w:rsid w:val="00F308B8"/>
    <w:rsid w:val="00F30E3F"/>
    <w:rsid w:val="00F56AF2"/>
    <w:rsid w:val="00F6319E"/>
    <w:rsid w:val="00F90225"/>
    <w:rsid w:val="00F97488"/>
    <w:rsid w:val="00FC62FC"/>
    <w:rsid w:val="00FD6B0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B37E17"/>
  <w15:docId w15:val="{90B9CDE7-7C38-504B-8A9D-32EC7D75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C3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5B9F"/>
    <w:pPr>
      <w:keepNext/>
      <w:keepLines/>
      <w:spacing w:before="240" w:line="276" w:lineRule="auto"/>
      <w:outlineLvl w:val="0"/>
    </w:pPr>
    <w:rPr>
      <w:rFonts w:ascii="Monospac821 BT Roman" w:hAnsi="Monospac821 BT Roman"/>
      <w:color w:val="000000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5B9F"/>
    <w:pPr>
      <w:keepNext/>
      <w:keepLines/>
      <w:spacing w:before="80" w:line="276" w:lineRule="auto"/>
      <w:outlineLvl w:val="1"/>
    </w:pPr>
    <w:rPr>
      <w:rFonts w:ascii="Monospac821 BT Roman" w:hAnsi="Monospac821 BT Roman"/>
      <w:color w:val="000000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C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01"/>
  </w:style>
  <w:style w:type="paragraph" w:styleId="Pidipagina">
    <w:name w:val="footer"/>
    <w:basedOn w:val="Normale"/>
    <w:link w:val="PidipaginaCarattere"/>
    <w:uiPriority w:val="99"/>
    <w:unhideWhenUsed/>
    <w:rsid w:val="00F22C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01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F22C0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B5B9F"/>
    <w:pPr>
      <w:spacing w:before="100" w:beforeAutospacing="1" w:after="100" w:afterAutospacing="1"/>
    </w:pPr>
  </w:style>
  <w:style w:type="character" w:customStyle="1" w:styleId="Titolo1Carattere">
    <w:name w:val="Titolo 1 Carattere"/>
    <w:link w:val="Titolo1"/>
    <w:uiPriority w:val="9"/>
    <w:rsid w:val="00BB5B9F"/>
    <w:rPr>
      <w:rFonts w:ascii="Monospac821 BT Roman" w:eastAsia="Times New Roman" w:hAnsi="Monospac821 BT Roman" w:cs="Times New Roman"/>
      <w:color w:val="000000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BB5B9F"/>
    <w:rPr>
      <w:rFonts w:ascii="Monospac821 BT Roman" w:eastAsia="Times New Roman" w:hAnsi="Monospac821 BT Roman" w:cs="Times New Roman"/>
      <w:color w:val="000000"/>
      <w:sz w:val="26"/>
      <w:szCs w:val="26"/>
      <w:lang w:eastAsia="en-US"/>
    </w:rPr>
  </w:style>
  <w:style w:type="paragraph" w:customStyle="1" w:styleId="p1">
    <w:name w:val="p1"/>
    <w:basedOn w:val="Normale"/>
    <w:rsid w:val="009A446A"/>
    <w:pPr>
      <w:shd w:val="clear" w:color="auto" w:fill="FEFEFE"/>
    </w:pPr>
    <w:rPr>
      <w:rFonts w:ascii="Georgia" w:eastAsiaTheme="minorHAnsi" w:hAnsi="Georgia"/>
      <w:color w:val="222222"/>
      <w:sz w:val="22"/>
      <w:szCs w:val="22"/>
    </w:rPr>
  </w:style>
  <w:style w:type="character" w:customStyle="1" w:styleId="s1">
    <w:name w:val="s1"/>
    <w:basedOn w:val="Carpredefinitoparagrafo"/>
    <w:rsid w:val="009A446A"/>
  </w:style>
  <w:style w:type="character" w:styleId="Collegamentoipertestuale">
    <w:name w:val="Hyperlink"/>
    <w:uiPriority w:val="99"/>
    <w:unhideWhenUsed/>
    <w:rsid w:val="00CD5DB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37F3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EB09F1"/>
    <w:rPr>
      <w:b/>
      <w:bCs/>
    </w:rPr>
  </w:style>
  <w:style w:type="character" w:customStyle="1" w:styleId="apple-converted-space">
    <w:name w:val="apple-converted-space"/>
    <w:basedOn w:val="Carpredefinitoparagrafo"/>
    <w:rsid w:val="006B06E4"/>
  </w:style>
  <w:style w:type="character" w:styleId="Enfasicorsivo">
    <w:name w:val="Emphasis"/>
    <w:basedOn w:val="Carpredefinitoparagrafo"/>
    <w:uiPriority w:val="20"/>
    <w:qFormat/>
    <w:rsid w:val="00493C30"/>
    <w:rPr>
      <w:i/>
      <w:iCs/>
    </w:rPr>
  </w:style>
  <w:style w:type="paragraph" w:customStyle="1" w:styleId="DidefaultAAA">
    <w:name w:val="Di default A A A"/>
    <w:rsid w:val="00464D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464DB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8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496">
                              <w:marLeft w:val="0"/>
                              <w:marRight w:val="0"/>
                              <w:marTop w:val="9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375B7-2AA3-9748-AAAD-99F211E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cp:lastModifiedBy>Francesco Marcorin</cp:lastModifiedBy>
  <cp:revision>4</cp:revision>
  <cp:lastPrinted>2024-04-09T09:40:00Z</cp:lastPrinted>
  <dcterms:created xsi:type="dcterms:W3CDTF">2024-04-08T09:18:00Z</dcterms:created>
  <dcterms:modified xsi:type="dcterms:W3CDTF">2024-04-10T13:20:00Z</dcterms:modified>
</cp:coreProperties>
</file>